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4C" w:rsidRPr="003B0C7D" w:rsidRDefault="003B0C7D" w:rsidP="003B0C7D">
      <w:pPr>
        <w:jc w:val="right"/>
        <w:rPr>
          <w:b/>
        </w:rPr>
      </w:pPr>
      <w:r w:rsidRPr="003B0C7D">
        <w:rPr>
          <w:b/>
        </w:rPr>
        <w:t>Załącznik nr 2</w:t>
      </w:r>
    </w:p>
    <w:p w:rsidR="00CE0B5C" w:rsidRDefault="00CE0B5C" w:rsidP="00CE0B5C">
      <w:pPr>
        <w:jc w:val="center"/>
        <w:rPr>
          <w:b/>
          <w:u w:val="single"/>
        </w:rPr>
      </w:pPr>
    </w:p>
    <w:p w:rsidR="00CE0B5C" w:rsidRDefault="00CE0B5C" w:rsidP="00CE0B5C">
      <w:pPr>
        <w:jc w:val="center"/>
        <w:rPr>
          <w:b/>
          <w:u w:val="single"/>
        </w:rPr>
      </w:pPr>
      <w:r>
        <w:rPr>
          <w:b/>
        </w:rPr>
        <w:t xml:space="preserve">Część 2 - </w:t>
      </w:r>
      <w:r w:rsidRPr="003B0C7D">
        <w:rPr>
          <w:b/>
        </w:rPr>
        <w:t>Zakup i dostawa wyposażenia – sprzęt elektroniczny</w:t>
      </w:r>
      <w:bookmarkStart w:id="0" w:name="_GoBack"/>
      <w:bookmarkEnd w:id="0"/>
    </w:p>
    <w:p w:rsidR="003B0C7D" w:rsidRPr="00CE0B5C" w:rsidRDefault="003B0C7D" w:rsidP="00CE0B5C">
      <w:pPr>
        <w:jc w:val="center"/>
        <w:rPr>
          <w:b/>
          <w:u w:val="single"/>
        </w:rPr>
      </w:pPr>
      <w:r w:rsidRPr="003B0C7D">
        <w:rPr>
          <w:b/>
          <w:u w:val="single"/>
        </w:rPr>
        <w:t>Szczegółowy opis przedmiotu zamówienia</w:t>
      </w:r>
    </w:p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920"/>
        <w:gridCol w:w="5240"/>
        <w:gridCol w:w="1120"/>
        <w:gridCol w:w="1120"/>
      </w:tblGrid>
      <w:tr w:rsidR="003B0C7D" w:rsidRPr="003B0C7D" w:rsidTr="003B0C7D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3B0C7D" w:rsidRPr="003B0C7D" w:rsidTr="003B0C7D">
        <w:trPr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Radioodtwarzacz. Magnetofon jednokasetowy, radio analogowe, odtwarzacz CD - Audio CD, CD-R/RW, MP3, WMA). Dźwięk stereo, głośniki 2 drożne, moc wyjściowa głośników min. 2x6 W, podbicie basów, korektor dźwięków, wyświetlacz LCD. Wejścia/wyjścia- USB, wyjście słuchawkowe, wejście liniowe audio AUX. Zasilanie sieciowe lub bateryjne. W zestawie kabel zasilający i pilot.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</w:tr>
      <w:tr w:rsidR="003B0C7D" w:rsidRPr="003B0C7D" w:rsidTr="005476B3">
        <w:trPr>
          <w:trHeight w:val="21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Laptop multimedialny wraz z oprogramowaniem o następujących parametrach minimalnych: ekran o przekątnej 15,6 cali, procesor Intel®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Core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™ i7, 8 GB RAM DDR3, dysk 1TB 5400 RPM, napęd optyczny DVD+/-RW DL, </w:t>
            </w:r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Dedykowana karta graficzna, pojemność akumulatora 2800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mAh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czytnik kart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pamieci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SD, interfejsy: 1xUSB 3.0; 1x USB; 1 x wyjście HDMI, komunikacja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WiFi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IEEE, LAN 1 </w:t>
            </w:r>
            <w:proofErr w:type="spellStart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Gbps</w:t>
            </w:r>
            <w:proofErr w:type="spellEnd"/>
            <w:r w:rsidRPr="003B0C7D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, Bluetooth, System operacyjny</w:t>
            </w:r>
            <w:r w:rsidR="005476B3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, </w:t>
            </w:r>
            <w:r w:rsidR="005476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który będzie kompatybilny z urządzeniami oraz oprogramowaniem dydaktycznym, stanowiącym przedmiot zamówienia w części 1 niniejszego postępowania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</w:tr>
      <w:tr w:rsidR="003B0C7D" w:rsidRPr="003B0C7D" w:rsidTr="003B0C7D">
        <w:trPr>
          <w:trHeight w:val="10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Kamera o minimalnych parametrach: zapis na kartach pamięci micro SD, micro SDHC, micro SDXC, zbliżenie optyczne x27, zbliżenie cyfrowe x320,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ładowania przez USB, stabilizator obrazu, wyjście HDMI,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złacze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USB 2.0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3B0C7D" w:rsidRPr="003B0C7D" w:rsidTr="003B0C7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Zestaw komputerowy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B0C7D" w:rsidRPr="003B0C7D" w:rsidTr="003B0C7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monitor  19" (+/- 0,5")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B0C7D" w:rsidRPr="003B0C7D" w:rsidTr="003B0C7D">
        <w:trPr>
          <w:trHeight w:val="8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4b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547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komputer o minimalnych parametrach: system operacyjny Intel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Core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i5, 3,4 GHz, pamięć RAM-4GB DDR3, dysk HDD/SSD- 500 GBHD wr</w:t>
            </w:r>
            <w:r w:rsidR="005476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az z systemem operacyjnym, który będzie kompatybilny z urządzeniami oraz oprogramowaniem dydaktycznym, stanowiącym przedmiot zamówienia w części 1 niniejszego postępowania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B0C7D" w:rsidRPr="003B0C7D" w:rsidTr="003B0C7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klawiatura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B0C7D" w:rsidRPr="003B0C7D" w:rsidTr="003B0C7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mysz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B0C7D" w:rsidRPr="003B0C7D" w:rsidTr="003B0C7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głośniki  zestaw 2.0 z wyjściem słuchawkowym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zestaw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B0C7D" w:rsidRPr="003B0C7D" w:rsidTr="003B0C7D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4f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C7D" w:rsidRPr="003B0C7D" w:rsidRDefault="003B0C7D" w:rsidP="003B0C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słuchawki z mikrofonem. Słuchawki przewodowe, nauszne z regulacją głośności.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3B0C7D" w:rsidRPr="003B0C7D" w:rsidTr="003B0C7D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7D" w:rsidRPr="003B0C7D" w:rsidRDefault="003B0C7D" w:rsidP="003B0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Klawiatura bezprzewodowa, wyposażona w specjalne klawisze ułatwiające nawigację oraz </w:t>
            </w:r>
            <w:proofErr w:type="spellStart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touchpad</w:t>
            </w:r>
            <w:proofErr w:type="spellEnd"/>
            <w:r w:rsidRPr="003B0C7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 przyciskami jak w myszy.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C7D" w:rsidRPr="003B0C7D" w:rsidRDefault="003B0C7D" w:rsidP="003B0C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B0C7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:rsidR="003B0C7D" w:rsidRDefault="003B0C7D"/>
    <w:sectPr w:rsidR="003B0C7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C37" w:rsidRDefault="001D2C37" w:rsidP="009D7196">
      <w:pPr>
        <w:spacing w:after="0" w:line="240" w:lineRule="auto"/>
      </w:pPr>
      <w:r>
        <w:separator/>
      </w:r>
    </w:p>
  </w:endnote>
  <w:endnote w:type="continuationSeparator" w:id="0">
    <w:p w:rsidR="001D2C37" w:rsidRDefault="001D2C37" w:rsidP="009D7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196" w:rsidRPr="00DF6E53" w:rsidRDefault="009D7196" w:rsidP="009D7196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9D7196" w:rsidRDefault="009D71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C37" w:rsidRDefault="001D2C37" w:rsidP="009D7196">
      <w:pPr>
        <w:spacing w:after="0" w:line="240" w:lineRule="auto"/>
      </w:pPr>
      <w:r>
        <w:separator/>
      </w:r>
    </w:p>
  </w:footnote>
  <w:footnote w:type="continuationSeparator" w:id="0">
    <w:p w:rsidR="001D2C37" w:rsidRDefault="001D2C37" w:rsidP="009D7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196" w:rsidRDefault="009D719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-57150</wp:posOffset>
          </wp:positionH>
          <wp:positionV relativeFrom="paragraph">
            <wp:posOffset>-133350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91"/>
    <w:rsid w:val="000E0211"/>
    <w:rsid w:val="001D2C37"/>
    <w:rsid w:val="0036198D"/>
    <w:rsid w:val="003B0C7D"/>
    <w:rsid w:val="003F3155"/>
    <w:rsid w:val="005476B3"/>
    <w:rsid w:val="009D7196"/>
    <w:rsid w:val="00A95391"/>
    <w:rsid w:val="00CE0B5C"/>
    <w:rsid w:val="00E8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9E4A6-EC5A-40EE-9821-B648EED7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7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7196"/>
  </w:style>
  <w:style w:type="paragraph" w:styleId="Stopka">
    <w:name w:val="footer"/>
    <w:basedOn w:val="Normalny"/>
    <w:link w:val="StopkaZnak"/>
    <w:uiPriority w:val="99"/>
    <w:unhideWhenUsed/>
    <w:rsid w:val="009D7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7196"/>
  </w:style>
  <w:style w:type="paragraph" w:styleId="Tekstdymka">
    <w:name w:val="Balloon Text"/>
    <w:basedOn w:val="Normalny"/>
    <w:link w:val="TekstdymkaZnak"/>
    <w:uiPriority w:val="99"/>
    <w:semiHidden/>
    <w:unhideWhenUsed/>
    <w:rsid w:val="00547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0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5</cp:revision>
  <cp:lastPrinted>2019-09-13T11:48:00Z</cp:lastPrinted>
  <dcterms:created xsi:type="dcterms:W3CDTF">2019-09-09T06:22:00Z</dcterms:created>
  <dcterms:modified xsi:type="dcterms:W3CDTF">2020-03-09T11:06:00Z</dcterms:modified>
</cp:coreProperties>
</file>